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7D940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C05">
        <w:rPr>
          <w:rFonts w:ascii="Times New Roman" w:hAnsi="Times New Roman"/>
          <w:sz w:val="28"/>
          <w:szCs w:val="28"/>
        </w:rPr>
        <w:t>Информация о существенных фактах (событиях, действиях).</w:t>
      </w:r>
    </w:p>
    <w:p w14:paraId="3777D941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77D942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C05">
        <w:rPr>
          <w:rFonts w:ascii="Times New Roman" w:hAnsi="Times New Roman"/>
          <w:sz w:val="28"/>
          <w:szCs w:val="28"/>
        </w:rPr>
        <w:t>О совершенных обществом сделках с 5 и более процентами простых (обыкновенных) акций собственной эмиссии:</w:t>
      </w:r>
    </w:p>
    <w:p w14:paraId="3777D943" w14:textId="77777777" w:rsidR="00E339AF" w:rsidRPr="00287C05" w:rsidRDefault="00E339AF" w:rsidP="00E339A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339AF" w:rsidRPr="00E339AF" w14:paraId="3777D946" w14:textId="77777777" w:rsidTr="009328F0">
        <w:trPr>
          <w:trHeight w:val="228"/>
        </w:trPr>
        <w:tc>
          <w:tcPr>
            <w:tcW w:w="4785" w:type="dxa"/>
            <w:shd w:val="clear" w:color="auto" w:fill="auto"/>
          </w:tcPr>
          <w:p w14:paraId="3777D944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Полное наименование акционерного общества:</w:t>
            </w:r>
          </w:p>
        </w:tc>
        <w:tc>
          <w:tcPr>
            <w:tcW w:w="4786" w:type="dxa"/>
            <w:shd w:val="clear" w:color="auto" w:fill="auto"/>
          </w:tcPr>
          <w:p w14:paraId="3777D945" w14:textId="4BE5CC66" w:rsidR="00E339AF" w:rsidRPr="00E339AF" w:rsidRDefault="00B325D5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 «</w:t>
            </w:r>
            <w:proofErr w:type="spellStart"/>
            <w:r>
              <w:rPr>
                <w:sz w:val="24"/>
                <w:szCs w:val="24"/>
              </w:rPr>
              <w:t>Пуховичское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агропромэнерго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339AF" w:rsidRPr="00E339AF" w14:paraId="3777D949" w14:textId="77777777" w:rsidTr="009328F0">
        <w:trPr>
          <w:trHeight w:val="164"/>
        </w:trPr>
        <w:tc>
          <w:tcPr>
            <w:tcW w:w="4785" w:type="dxa"/>
            <w:shd w:val="clear" w:color="auto" w:fill="auto"/>
          </w:tcPr>
          <w:p w14:paraId="3777D947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Местонахождение акционерного общества:</w:t>
            </w:r>
          </w:p>
        </w:tc>
        <w:tc>
          <w:tcPr>
            <w:tcW w:w="4786" w:type="dxa"/>
            <w:shd w:val="clear" w:color="auto" w:fill="auto"/>
          </w:tcPr>
          <w:p w14:paraId="3777D948" w14:textId="2A7484EE" w:rsidR="00E339AF" w:rsidRPr="00E339AF" w:rsidRDefault="00B325D5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sz w:val="24"/>
                <w:szCs w:val="24"/>
              </w:rPr>
              <w:t>г.Марьина</w:t>
            </w:r>
            <w:proofErr w:type="spellEnd"/>
            <w:r>
              <w:rPr>
                <w:sz w:val="24"/>
                <w:szCs w:val="24"/>
              </w:rPr>
              <w:t xml:space="preserve"> Горка, ул. Калинина, 19</w:t>
            </w:r>
          </w:p>
        </w:tc>
      </w:tr>
      <w:tr w:rsidR="00E339AF" w:rsidRPr="00E339AF" w14:paraId="3777D94C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4A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Дата зачисления простых (обыкновенных) акций на счет «депо» (списания простых (обыкновенных) акций со счета «депо»):</w:t>
            </w:r>
          </w:p>
        </w:tc>
        <w:tc>
          <w:tcPr>
            <w:tcW w:w="4786" w:type="dxa"/>
            <w:shd w:val="clear" w:color="auto" w:fill="auto"/>
          </w:tcPr>
          <w:p w14:paraId="3777D94B" w14:textId="531C78E6" w:rsidR="00E339AF" w:rsidRPr="00E339AF" w:rsidRDefault="00B325D5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марта 2026 года</w:t>
            </w:r>
          </w:p>
        </w:tc>
      </w:tr>
      <w:tr w:rsidR="00E339AF" w:rsidRPr="00E339AF" w14:paraId="3777D94F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4D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Количество приобретенных (отчужденных)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3777D94E" w14:textId="0656F29D" w:rsidR="00E339AF" w:rsidRPr="00E339AF" w:rsidRDefault="00B325D5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 акций</w:t>
            </w:r>
          </w:p>
        </w:tc>
      </w:tr>
      <w:tr w:rsidR="00E339AF" w:rsidRPr="00E339AF" w14:paraId="3777D952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50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Способ и цель приобретения (отчуждения)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3777D951" w14:textId="3B8879A9" w:rsidR="00E339AF" w:rsidRPr="00E339AF" w:rsidRDefault="00E65D68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на биржевых</w:t>
            </w:r>
            <w:r w:rsidR="00B325D5">
              <w:rPr>
                <w:sz w:val="24"/>
                <w:szCs w:val="24"/>
              </w:rPr>
              <w:t xml:space="preserve"> торга</w:t>
            </w:r>
            <w:r>
              <w:rPr>
                <w:sz w:val="24"/>
                <w:szCs w:val="24"/>
              </w:rPr>
              <w:t>х</w:t>
            </w:r>
            <w:bookmarkStart w:id="0" w:name="_GoBack"/>
            <w:bookmarkEnd w:id="0"/>
            <w:r w:rsidR="00B325D5">
              <w:rPr>
                <w:sz w:val="24"/>
                <w:szCs w:val="24"/>
              </w:rPr>
              <w:t xml:space="preserve"> с целью аннулирования</w:t>
            </w:r>
          </w:p>
        </w:tc>
      </w:tr>
      <w:tr w:rsidR="00E339AF" w:rsidRPr="00E339AF" w14:paraId="3777D955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53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Доля (в процентах) приобретенных или отчужденных простых (обыкновенных) акций в общем количестве эмитированных акционерным обществом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3777D954" w14:textId="1277A805" w:rsidR="00E339AF" w:rsidRPr="00E339AF" w:rsidRDefault="00B325D5" w:rsidP="00B325D5">
            <w:pPr>
              <w:tabs>
                <w:tab w:val="left" w:pos="9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19,23%</w:t>
            </w:r>
          </w:p>
        </w:tc>
      </w:tr>
    </w:tbl>
    <w:p w14:paraId="3777D959" w14:textId="474A0BE8" w:rsidR="00287C05" w:rsidRPr="00287C05" w:rsidRDefault="00287C05" w:rsidP="00A916C1">
      <w:pPr>
        <w:jc w:val="both"/>
        <w:rPr>
          <w:rFonts w:ascii="Times New Roman" w:hAnsi="Times New Roman"/>
          <w:sz w:val="24"/>
          <w:szCs w:val="24"/>
        </w:rPr>
      </w:pPr>
    </w:p>
    <w:sectPr w:rsidR="00287C05" w:rsidRPr="00287C05" w:rsidSect="00132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9AF"/>
    <w:rsid w:val="00110068"/>
    <w:rsid w:val="0013240F"/>
    <w:rsid w:val="00287C05"/>
    <w:rsid w:val="004E4C9F"/>
    <w:rsid w:val="008B7B34"/>
    <w:rsid w:val="00A46136"/>
    <w:rsid w:val="00A916C1"/>
    <w:rsid w:val="00B325D5"/>
    <w:rsid w:val="00C20048"/>
    <w:rsid w:val="00DE3609"/>
    <w:rsid w:val="00E339AF"/>
    <w:rsid w:val="00E65D68"/>
    <w:rsid w:val="00E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D940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339AF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4">
    <w:name w:val="Подзаголовок Знак"/>
    <w:basedOn w:val="a0"/>
    <w:link w:val="a3"/>
    <w:rsid w:val="00E339AF"/>
    <w:rPr>
      <w:rFonts w:ascii="Calibri Light" w:eastAsia="Times New Roman" w:hAnsi="Calibri Light" w:cs="Times New Roman"/>
      <w:sz w:val="24"/>
      <w:szCs w:val="24"/>
    </w:rPr>
  </w:style>
  <w:style w:type="paragraph" w:customStyle="1" w:styleId="newncpi">
    <w:name w:val="newncpi"/>
    <w:basedOn w:val="a"/>
    <w:rsid w:val="004E4C9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4E4C9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Konsalt</dc:creator>
  <cp:lastModifiedBy>User</cp:lastModifiedBy>
  <cp:revision>8</cp:revision>
  <dcterms:created xsi:type="dcterms:W3CDTF">2023-08-16T08:02:00Z</dcterms:created>
  <dcterms:modified xsi:type="dcterms:W3CDTF">2026-03-12T12:28:00Z</dcterms:modified>
</cp:coreProperties>
</file>