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1C4750" w14:textId="53AA70B9" w:rsidR="00230AE1" w:rsidRDefault="00EE2638" w:rsidP="00230AE1">
      <w:pPr>
        <w:pStyle w:val="underpoint"/>
        <w:ind w:firstLine="0"/>
        <w:jc w:val="center"/>
        <w:rPr>
          <w:sz w:val="28"/>
          <w:szCs w:val="28"/>
        </w:rPr>
      </w:pPr>
      <w:r w:rsidRPr="00111EC1">
        <w:rPr>
          <w:sz w:val="28"/>
          <w:szCs w:val="28"/>
        </w:rPr>
        <w:t>Информация </w:t>
      </w:r>
      <w:r w:rsidR="00111EC1" w:rsidRPr="00111EC1">
        <w:rPr>
          <w:sz w:val="28"/>
          <w:szCs w:val="28"/>
        </w:rPr>
        <w:t>об аннулировании части выпуска (сокращении количества) акций акционерного общества</w:t>
      </w:r>
    </w:p>
    <w:p w14:paraId="4CB33C01" w14:textId="77777777" w:rsidR="00230AE1" w:rsidRPr="00230AE1" w:rsidRDefault="00230AE1" w:rsidP="00230AE1">
      <w:pPr>
        <w:pStyle w:val="underpoint"/>
        <w:ind w:firstLine="0"/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E2638" w:rsidRPr="00E370F6" w14:paraId="47D4568D" w14:textId="77777777" w:rsidTr="00E370F6">
        <w:trPr>
          <w:trHeight w:val="279"/>
        </w:trPr>
        <w:tc>
          <w:tcPr>
            <w:tcW w:w="4785" w:type="dxa"/>
            <w:shd w:val="clear" w:color="auto" w:fill="auto"/>
          </w:tcPr>
          <w:p w14:paraId="47D4568B" w14:textId="77777777" w:rsidR="00EE2638" w:rsidRPr="00E370F6" w:rsidRDefault="00EE2638">
            <w:pPr>
              <w:rPr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Полное наименование акционерного общества</w:t>
            </w:r>
          </w:p>
        </w:tc>
        <w:tc>
          <w:tcPr>
            <w:tcW w:w="4786" w:type="dxa"/>
            <w:shd w:val="clear" w:color="auto" w:fill="auto"/>
          </w:tcPr>
          <w:p w14:paraId="47D4568C" w14:textId="6A401702" w:rsidR="00EE2638" w:rsidRPr="00230AE1" w:rsidRDefault="00230AE1">
            <w:pPr>
              <w:rPr>
                <w:rFonts w:ascii="Times New Roman" w:hAnsi="Times New Roman"/>
                <w:sz w:val="20"/>
                <w:szCs w:val="20"/>
              </w:rPr>
            </w:pPr>
            <w:r w:rsidRPr="00230AE1">
              <w:rPr>
                <w:rFonts w:ascii="Times New Roman" w:hAnsi="Times New Roman"/>
                <w:sz w:val="20"/>
                <w:szCs w:val="20"/>
              </w:rPr>
              <w:t>Закрытое  акционерное общество «Пуховичское агропромэнерго»</w:t>
            </w:r>
          </w:p>
        </w:tc>
      </w:tr>
      <w:tr w:rsidR="00EE2638" w:rsidRPr="00E370F6" w14:paraId="47D45690" w14:textId="77777777" w:rsidTr="00E370F6">
        <w:trPr>
          <w:trHeight w:val="215"/>
        </w:trPr>
        <w:tc>
          <w:tcPr>
            <w:tcW w:w="4785" w:type="dxa"/>
            <w:shd w:val="clear" w:color="auto" w:fill="auto"/>
          </w:tcPr>
          <w:p w14:paraId="47D4568E" w14:textId="77777777" w:rsidR="00EE2638" w:rsidRPr="00E370F6" w:rsidRDefault="00EE2638" w:rsidP="00E37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Местонахождение акционерного общества</w:t>
            </w:r>
          </w:p>
        </w:tc>
        <w:tc>
          <w:tcPr>
            <w:tcW w:w="4786" w:type="dxa"/>
            <w:shd w:val="clear" w:color="auto" w:fill="auto"/>
          </w:tcPr>
          <w:p w14:paraId="47D4568F" w14:textId="3AEC4934" w:rsidR="00EE2638" w:rsidRPr="00230AE1" w:rsidRDefault="00230AE1">
            <w:pPr>
              <w:rPr>
                <w:rFonts w:ascii="Times New Roman" w:hAnsi="Times New Roman"/>
                <w:sz w:val="20"/>
                <w:szCs w:val="20"/>
              </w:rPr>
            </w:pPr>
            <w:r w:rsidRPr="00230AE1">
              <w:rPr>
                <w:rFonts w:ascii="Times New Roman" w:hAnsi="Times New Roman"/>
                <w:sz w:val="20"/>
                <w:szCs w:val="20"/>
              </w:rPr>
              <w:t>222810 г.Марьина Горка, ул. Калинина, 19</w:t>
            </w:r>
          </w:p>
        </w:tc>
      </w:tr>
      <w:tr w:rsidR="00EE2638" w:rsidRPr="00E370F6" w14:paraId="47D45693" w14:textId="77777777" w:rsidTr="00E370F6">
        <w:trPr>
          <w:trHeight w:val="482"/>
        </w:trPr>
        <w:tc>
          <w:tcPr>
            <w:tcW w:w="4785" w:type="dxa"/>
            <w:shd w:val="clear" w:color="auto" w:fill="auto"/>
          </w:tcPr>
          <w:p w14:paraId="47D45691" w14:textId="77777777" w:rsidR="00EE2638" w:rsidRPr="00E370F6" w:rsidRDefault="00EE2638" w:rsidP="00E37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Дата внесения изменений в Государственный реестр ценных бумаг</w:t>
            </w:r>
          </w:p>
        </w:tc>
        <w:tc>
          <w:tcPr>
            <w:tcW w:w="4786" w:type="dxa"/>
            <w:shd w:val="clear" w:color="auto" w:fill="auto"/>
          </w:tcPr>
          <w:p w14:paraId="47D45692" w14:textId="06065030" w:rsidR="00EE2638" w:rsidRPr="00230AE1" w:rsidRDefault="00230AE1">
            <w:pPr>
              <w:rPr>
                <w:rFonts w:ascii="Times New Roman" w:hAnsi="Times New Roman"/>
                <w:sz w:val="20"/>
                <w:szCs w:val="20"/>
              </w:rPr>
            </w:pPr>
            <w:r w:rsidRPr="00230AE1">
              <w:rPr>
                <w:rFonts w:ascii="Times New Roman" w:hAnsi="Times New Roman"/>
                <w:sz w:val="20"/>
                <w:szCs w:val="20"/>
              </w:rPr>
              <w:t>23.07.2026</w:t>
            </w:r>
          </w:p>
        </w:tc>
      </w:tr>
      <w:tr w:rsidR="00EE2638" w:rsidRPr="00E370F6" w14:paraId="47D45696" w14:textId="77777777" w:rsidTr="00E370F6">
        <w:trPr>
          <w:trHeight w:val="701"/>
        </w:trPr>
        <w:tc>
          <w:tcPr>
            <w:tcW w:w="4785" w:type="dxa"/>
            <w:shd w:val="clear" w:color="auto" w:fill="auto"/>
          </w:tcPr>
          <w:p w14:paraId="47D45694" w14:textId="77777777" w:rsidR="00EE2638" w:rsidRPr="000D7A83" w:rsidRDefault="00EE2638" w:rsidP="000D7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Размер уставного фонда акционерного общества, после внесения изменений в Государственный реестр ценных бумаг</w:t>
            </w:r>
            <w:r w:rsidR="000D7A83">
              <w:rPr>
                <w:rFonts w:ascii="Times New Roman" w:hAnsi="Times New Roman"/>
                <w:sz w:val="20"/>
                <w:szCs w:val="20"/>
              </w:rPr>
              <w:t>,</w:t>
            </w:r>
            <w:r w:rsidRPr="00E370F6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0D7A8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  <w:shd w:val="clear" w:color="auto" w:fill="auto"/>
          </w:tcPr>
          <w:p w14:paraId="47D45695" w14:textId="477E1F51" w:rsidR="00EE2638" w:rsidRPr="00230AE1" w:rsidRDefault="00230AE1">
            <w:pPr>
              <w:rPr>
                <w:rFonts w:ascii="Times New Roman" w:hAnsi="Times New Roman"/>
                <w:sz w:val="20"/>
                <w:szCs w:val="20"/>
              </w:rPr>
            </w:pPr>
            <w:r w:rsidRPr="00230AE1">
              <w:rPr>
                <w:rFonts w:ascii="Times New Roman" w:hAnsi="Times New Roman"/>
                <w:sz w:val="20"/>
                <w:szCs w:val="20"/>
              </w:rPr>
              <w:t>8925,0</w:t>
            </w:r>
          </w:p>
        </w:tc>
      </w:tr>
      <w:tr w:rsidR="00EE2638" w:rsidRPr="00E370F6" w14:paraId="47D45699" w14:textId="77777777" w:rsidTr="00E370F6">
        <w:trPr>
          <w:trHeight w:val="697"/>
        </w:trPr>
        <w:tc>
          <w:tcPr>
            <w:tcW w:w="4785" w:type="dxa"/>
            <w:shd w:val="clear" w:color="auto" w:fill="auto"/>
          </w:tcPr>
          <w:p w14:paraId="47D45697" w14:textId="77777777" w:rsidR="00EE2638" w:rsidRPr="00E370F6" w:rsidRDefault="00EE2638" w:rsidP="00E37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Количество акций, на которые разделен уставный фонд акционерного общества, после внесения изменений в Государственный реестр ценных бумаг</w:t>
            </w:r>
            <w:r w:rsidR="000D7A83">
              <w:rPr>
                <w:rFonts w:ascii="Times New Roman" w:hAnsi="Times New Roman"/>
                <w:sz w:val="20"/>
                <w:szCs w:val="20"/>
              </w:rPr>
              <w:t>, шт.</w:t>
            </w:r>
            <w:r w:rsidRPr="00E370F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47D45698" w14:textId="374D339A" w:rsidR="00EE2638" w:rsidRPr="00230AE1" w:rsidRDefault="00230AE1">
            <w:pPr>
              <w:rPr>
                <w:rFonts w:ascii="Times New Roman" w:hAnsi="Times New Roman"/>
                <w:sz w:val="20"/>
                <w:szCs w:val="20"/>
              </w:rPr>
            </w:pPr>
            <w:r w:rsidRPr="00230AE1">
              <w:rPr>
                <w:rFonts w:ascii="Times New Roman" w:hAnsi="Times New Roman"/>
                <w:sz w:val="20"/>
                <w:szCs w:val="20"/>
              </w:rPr>
              <w:t>5250</w:t>
            </w:r>
          </w:p>
        </w:tc>
      </w:tr>
    </w:tbl>
    <w:p w14:paraId="47D4569D" w14:textId="7E8BA4C0" w:rsidR="00666C76" w:rsidRPr="00666C76" w:rsidRDefault="00666C76" w:rsidP="00666C76">
      <w:pPr>
        <w:jc w:val="both"/>
        <w:rPr>
          <w:rFonts w:ascii="Times New Roman" w:hAnsi="Times New Roman"/>
        </w:rPr>
      </w:pPr>
    </w:p>
    <w:sectPr w:rsidR="00666C76" w:rsidRPr="00666C76" w:rsidSect="00836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E2638"/>
    <w:rsid w:val="000D7A83"/>
    <w:rsid w:val="000D7DDC"/>
    <w:rsid w:val="00103859"/>
    <w:rsid w:val="00111EC1"/>
    <w:rsid w:val="00137D40"/>
    <w:rsid w:val="002158C9"/>
    <w:rsid w:val="00224F25"/>
    <w:rsid w:val="00230AE1"/>
    <w:rsid w:val="002D027D"/>
    <w:rsid w:val="002E35D9"/>
    <w:rsid w:val="00335B0C"/>
    <w:rsid w:val="00362055"/>
    <w:rsid w:val="003846FF"/>
    <w:rsid w:val="004052C2"/>
    <w:rsid w:val="004B3FA2"/>
    <w:rsid w:val="005F287C"/>
    <w:rsid w:val="00666C76"/>
    <w:rsid w:val="00682B3E"/>
    <w:rsid w:val="006C63E0"/>
    <w:rsid w:val="006D3920"/>
    <w:rsid w:val="007669AF"/>
    <w:rsid w:val="008056F4"/>
    <w:rsid w:val="00806B47"/>
    <w:rsid w:val="00836E4B"/>
    <w:rsid w:val="008B1123"/>
    <w:rsid w:val="008F4F80"/>
    <w:rsid w:val="009B4D0D"/>
    <w:rsid w:val="00A35EB3"/>
    <w:rsid w:val="00A52D6B"/>
    <w:rsid w:val="00A62239"/>
    <w:rsid w:val="00AD52D6"/>
    <w:rsid w:val="00AF06FB"/>
    <w:rsid w:val="00B10741"/>
    <w:rsid w:val="00B8526F"/>
    <w:rsid w:val="00CB4B7A"/>
    <w:rsid w:val="00CD5355"/>
    <w:rsid w:val="00D22691"/>
    <w:rsid w:val="00D9099C"/>
    <w:rsid w:val="00DA777E"/>
    <w:rsid w:val="00DD6B0D"/>
    <w:rsid w:val="00E21749"/>
    <w:rsid w:val="00E370F6"/>
    <w:rsid w:val="00E67815"/>
    <w:rsid w:val="00E81AB8"/>
    <w:rsid w:val="00EC6AC1"/>
    <w:rsid w:val="00ED3847"/>
    <w:rsid w:val="00EE2638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4568A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63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263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derpoint">
    <w:name w:val="underpoint"/>
    <w:basedOn w:val="a"/>
    <w:rsid w:val="00111EC1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9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сокращении количества акций акционерного общества</vt:lpstr>
    </vt:vector>
  </TitlesOfParts>
  <Company>RePack by SPecialiST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сокращении количества акций акционерного общества</dc:title>
  <dc:creator>Admin</dc:creator>
  <cp:lastModifiedBy>Admin</cp:lastModifiedBy>
  <cp:revision>5</cp:revision>
  <dcterms:created xsi:type="dcterms:W3CDTF">2023-08-16T15:01:00Z</dcterms:created>
  <dcterms:modified xsi:type="dcterms:W3CDTF">2026-07-31T12:11:00Z</dcterms:modified>
</cp:coreProperties>
</file>